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50CA6344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49246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492466" w:rsidRPr="0049246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0912.4.LEK.ŻCHM</w:t>
      </w:r>
      <w:r w:rsidR="0049246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</w:p>
    <w:p w14:paraId="43134346" w14:textId="6E651A98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492466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492466" w:rsidRPr="00492466">
        <w:rPr>
          <w:rFonts w:asciiTheme="minorHAnsi" w:hAnsiTheme="minorHAnsi" w:cstheme="minorHAnsi"/>
          <w:b/>
          <w:bCs/>
          <w:color w:val="000000" w:themeColor="text1"/>
        </w:rPr>
        <w:t>Żywienie w otyłości i chorobach metabolicznych</w:t>
      </w:r>
    </w:p>
    <w:p w14:paraId="274BA5FF" w14:textId="57F069B6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492466">
        <w:rPr>
          <w:b/>
          <w:bCs/>
          <w:i w:val="0"/>
          <w:iCs/>
          <w:color w:val="000000" w:themeColor="text1"/>
        </w:rPr>
        <w:t xml:space="preserve"> </w:t>
      </w:r>
      <w:r w:rsidR="00492466" w:rsidRPr="00492466">
        <w:rPr>
          <w:b/>
          <w:bCs/>
          <w:i w:val="0"/>
          <w:iCs/>
          <w:color w:val="000000" w:themeColor="text1"/>
        </w:rPr>
        <w:t>Nutrition in obesity and metabolic diseases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492466" w:rsidRPr="00341AC4" w14:paraId="56311982" w14:textId="77777777" w:rsidTr="0012548E">
        <w:trPr>
          <w:trHeight w:val="282"/>
          <w:jc w:val="center"/>
        </w:trPr>
        <w:tc>
          <w:tcPr>
            <w:tcW w:w="4742" w:type="dxa"/>
          </w:tcPr>
          <w:p w14:paraId="3CBA5325" w14:textId="655D577B" w:rsidR="00492466" w:rsidRPr="00341AC4" w:rsidRDefault="00492466" w:rsidP="0049246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shd w:val="clear" w:color="auto" w:fill="auto"/>
          </w:tcPr>
          <w:p w14:paraId="53148B4E" w14:textId="1542C9FA" w:rsidR="00492466" w:rsidRPr="00695B36" w:rsidRDefault="00492466" w:rsidP="0049246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Lekarski</w:t>
            </w:r>
          </w:p>
        </w:tc>
      </w:tr>
      <w:tr w:rsidR="00492466" w:rsidRPr="00341AC4" w14:paraId="4F60DDAE" w14:textId="77777777" w:rsidTr="0012548E">
        <w:trPr>
          <w:trHeight w:val="285"/>
          <w:jc w:val="center"/>
        </w:trPr>
        <w:tc>
          <w:tcPr>
            <w:tcW w:w="4742" w:type="dxa"/>
          </w:tcPr>
          <w:p w14:paraId="34AC78D4" w14:textId="08FC496A" w:rsidR="00492466" w:rsidRPr="00341AC4" w:rsidRDefault="00492466" w:rsidP="0049246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shd w:val="clear" w:color="auto" w:fill="auto"/>
          </w:tcPr>
          <w:p w14:paraId="57A4265F" w14:textId="3E4B3F42" w:rsidR="00492466" w:rsidRPr="00341AC4" w:rsidRDefault="00492466" w:rsidP="0049246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492466" w:rsidRPr="00341AC4" w14:paraId="15D8E656" w14:textId="77777777" w:rsidTr="0012548E">
        <w:trPr>
          <w:trHeight w:val="285"/>
          <w:jc w:val="center"/>
        </w:trPr>
        <w:tc>
          <w:tcPr>
            <w:tcW w:w="4742" w:type="dxa"/>
          </w:tcPr>
          <w:p w14:paraId="66CB51F4" w14:textId="3D09229F" w:rsidR="00492466" w:rsidRPr="00341AC4" w:rsidRDefault="00492466" w:rsidP="0049246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shd w:val="clear" w:color="auto" w:fill="auto"/>
          </w:tcPr>
          <w:p w14:paraId="2113F634" w14:textId="67C68CBC" w:rsidR="00492466" w:rsidRPr="00341AC4" w:rsidRDefault="00492466" w:rsidP="0049246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Jednolitemagisterskie</w:t>
            </w:r>
          </w:p>
        </w:tc>
      </w:tr>
      <w:tr w:rsidR="00492466" w:rsidRPr="00341AC4" w14:paraId="24A4112E" w14:textId="77777777" w:rsidTr="0012548E">
        <w:trPr>
          <w:trHeight w:val="285"/>
          <w:jc w:val="center"/>
        </w:trPr>
        <w:tc>
          <w:tcPr>
            <w:tcW w:w="4742" w:type="dxa"/>
          </w:tcPr>
          <w:p w14:paraId="44A41269" w14:textId="1304D5E3" w:rsidR="00492466" w:rsidRPr="00341AC4" w:rsidRDefault="00492466" w:rsidP="0049246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shd w:val="clear" w:color="auto" w:fill="auto"/>
          </w:tcPr>
          <w:p w14:paraId="65631185" w14:textId="4711E642" w:rsidR="00492466" w:rsidRPr="00341AC4" w:rsidRDefault="00492466" w:rsidP="0049246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</w:p>
        </w:tc>
      </w:tr>
      <w:tr w:rsidR="00492466" w:rsidRPr="00341AC4" w14:paraId="665D7137" w14:textId="77777777" w:rsidTr="00AB7C88">
        <w:trPr>
          <w:trHeight w:val="282"/>
          <w:jc w:val="center"/>
        </w:trPr>
        <w:tc>
          <w:tcPr>
            <w:tcW w:w="4742" w:type="dxa"/>
          </w:tcPr>
          <w:p w14:paraId="4533E0D6" w14:textId="3B7F67D4" w:rsidR="00492466" w:rsidRPr="00341AC4" w:rsidRDefault="00492466" w:rsidP="0049246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30C8BF0E" w:rsidR="00492466" w:rsidRPr="00341AC4" w:rsidRDefault="00492466" w:rsidP="00695B3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Dr </w:t>
            </w:r>
            <w:r w:rsidR="00695B36"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inż.</w:t>
            </w: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Kamila Sobaś</w:t>
            </w:r>
          </w:p>
        </w:tc>
      </w:tr>
      <w:tr w:rsidR="00492466" w:rsidRPr="00341AC4" w14:paraId="61AC06B3" w14:textId="77777777" w:rsidTr="00AB7C88">
        <w:trPr>
          <w:trHeight w:val="285"/>
          <w:jc w:val="center"/>
        </w:trPr>
        <w:tc>
          <w:tcPr>
            <w:tcW w:w="4742" w:type="dxa"/>
          </w:tcPr>
          <w:p w14:paraId="29CD3083" w14:textId="2619BB49" w:rsidR="00492466" w:rsidRPr="00341AC4" w:rsidRDefault="00492466" w:rsidP="00492466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4DEEFE25" w:rsidR="00492466" w:rsidRPr="00695B36" w:rsidRDefault="002C19C2" w:rsidP="0049246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hyperlink r:id="rId6" w:history="1">
              <w:r w:rsidR="00492466" w:rsidRPr="00695B36">
                <w:rPr>
                  <w:rFonts w:asciiTheme="minorHAnsi" w:hAnsiTheme="minorHAnsi" w:cstheme="minorHAnsi"/>
                  <w:iCs/>
                  <w:color w:val="000000" w:themeColor="text1"/>
                  <w:sz w:val="21"/>
                  <w:szCs w:val="21"/>
                </w:rPr>
                <w:t>kamila.sobas@uj.edu.pl</w:t>
              </w:r>
            </w:hyperlink>
            <w:r w:rsidR="00492466"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D4447EB" w:rsidR="000746C5" w:rsidRPr="00341AC4" w:rsidRDefault="00492466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246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0634F5A" w:rsidR="000746C5" w:rsidRPr="00341AC4" w:rsidRDefault="00492466" w:rsidP="0049246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246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Chemia ogólna, biologia, podstawy anatomii i fizjologii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492466" w:rsidRPr="00341AC4" w14:paraId="30DFC9B5" w14:textId="77777777" w:rsidTr="00090C36">
        <w:trPr>
          <w:trHeight w:val="285"/>
          <w:jc w:val="center"/>
        </w:trPr>
        <w:tc>
          <w:tcPr>
            <w:tcW w:w="3466" w:type="dxa"/>
          </w:tcPr>
          <w:p w14:paraId="1A691396" w14:textId="107C7E23" w:rsidR="00492466" w:rsidRPr="00341AC4" w:rsidRDefault="00492466" w:rsidP="0049246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2475DE3D" w:rsidR="00492466" w:rsidRPr="00695B36" w:rsidRDefault="00492466" w:rsidP="00492466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sz w:val="21"/>
                <w:szCs w:val="21"/>
              </w:rPr>
              <w:t xml:space="preserve">Wyk 15 godz. </w:t>
            </w:r>
          </w:p>
        </w:tc>
      </w:tr>
      <w:tr w:rsidR="00492466" w:rsidRPr="00341AC4" w14:paraId="4465DD68" w14:textId="77777777" w:rsidTr="00090C36">
        <w:trPr>
          <w:trHeight w:val="282"/>
          <w:jc w:val="center"/>
        </w:trPr>
        <w:tc>
          <w:tcPr>
            <w:tcW w:w="3466" w:type="dxa"/>
          </w:tcPr>
          <w:p w14:paraId="144A01E5" w14:textId="0FE12A02" w:rsidR="00492466" w:rsidRPr="00341AC4" w:rsidRDefault="00492466" w:rsidP="0049246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58DB8341" w:rsidR="00492466" w:rsidRPr="00695B36" w:rsidRDefault="00492466" w:rsidP="0049246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sz w:val="21"/>
                <w:szCs w:val="21"/>
              </w:rPr>
              <w:t>Zajęcia tradycyjne w pomieszczeniu dydaktycznym CM UJK</w:t>
            </w:r>
          </w:p>
        </w:tc>
      </w:tr>
      <w:tr w:rsidR="00492466" w:rsidRPr="00341AC4" w14:paraId="7FFE317E" w14:textId="77777777" w:rsidTr="00090C36">
        <w:trPr>
          <w:trHeight w:val="285"/>
          <w:jc w:val="center"/>
        </w:trPr>
        <w:tc>
          <w:tcPr>
            <w:tcW w:w="3466" w:type="dxa"/>
          </w:tcPr>
          <w:p w14:paraId="12EBBD92" w14:textId="5CF8C483" w:rsidR="00492466" w:rsidRPr="00341AC4" w:rsidRDefault="00492466" w:rsidP="0049246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5CFB" w14:textId="77777777" w:rsidR="00492466" w:rsidRDefault="00A2214D" w:rsidP="0049246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Wykład-</w:t>
            </w:r>
            <w:r w:rsidR="00492466" w:rsidRPr="00695B36">
              <w:rPr>
                <w:rFonts w:asciiTheme="minorHAnsi" w:hAnsiTheme="minorHAnsi" w:cstheme="minorHAnsi"/>
                <w:sz w:val="21"/>
                <w:szCs w:val="21"/>
              </w:rPr>
              <w:t>Zaliczenie z oceną</w:t>
            </w:r>
          </w:p>
          <w:p w14:paraId="78D434E5" w14:textId="36A03DBF" w:rsidR="004E7BE4" w:rsidRPr="00695B36" w:rsidRDefault="004E7BE4" w:rsidP="0049246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bookmarkStart w:id="1" w:name="_GoBack"/>
            <w:bookmarkEnd w:id="1"/>
            <w:r w:rsidRPr="004E7BE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są obowiązkowe zgodnie z rozdziałem III, §7, ust. 3,</w:t>
            </w:r>
            <w:r w:rsidR="002C19C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pkt. 2 Regulaminu Studiów UJK</w:t>
            </w:r>
          </w:p>
        </w:tc>
      </w:tr>
      <w:tr w:rsidR="00492466" w:rsidRPr="00341AC4" w14:paraId="70E32DCA" w14:textId="77777777" w:rsidTr="00090C36">
        <w:trPr>
          <w:trHeight w:val="282"/>
          <w:jc w:val="center"/>
        </w:trPr>
        <w:tc>
          <w:tcPr>
            <w:tcW w:w="3466" w:type="dxa"/>
          </w:tcPr>
          <w:p w14:paraId="55BDBC2A" w14:textId="467B498A" w:rsidR="00492466" w:rsidRPr="00341AC4" w:rsidRDefault="00492466" w:rsidP="00492466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67CE" w14:textId="0C85AD22" w:rsidR="00492466" w:rsidRPr="00695B36" w:rsidRDefault="00492466" w:rsidP="0049246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sz w:val="21"/>
                <w:szCs w:val="21"/>
              </w:rPr>
              <w:t>Wykład informacyjny z prezentacją multimedialną, konwersatoryjny</w:t>
            </w:r>
          </w:p>
        </w:tc>
      </w:tr>
      <w:tr w:rsidR="00492466" w:rsidRPr="00341AC4" w14:paraId="1DDA2B5B" w14:textId="77777777" w:rsidTr="00090C36">
        <w:trPr>
          <w:trHeight w:val="285"/>
          <w:jc w:val="center"/>
        </w:trPr>
        <w:tc>
          <w:tcPr>
            <w:tcW w:w="3466" w:type="dxa"/>
          </w:tcPr>
          <w:p w14:paraId="16A3B496" w14:textId="606439FB" w:rsidR="00492466" w:rsidRPr="00341AC4" w:rsidRDefault="00492466" w:rsidP="00492466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286FE" w14:textId="77777777" w:rsidR="00492466" w:rsidRPr="00695B36" w:rsidRDefault="00492466" w:rsidP="00492466">
            <w:pPr>
              <w:pStyle w:val="Default"/>
              <w:numPr>
                <w:ilvl w:val="0"/>
                <w:numId w:val="37"/>
              </w:num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sz w:val="21"/>
                <w:szCs w:val="21"/>
              </w:rPr>
              <w:t>Ostrowska L. (red.) Dietetyka – kompendium. PZWL, Warszawa, 2020.</w:t>
            </w:r>
          </w:p>
          <w:p w14:paraId="3A118E73" w14:textId="77777777" w:rsidR="00492466" w:rsidRPr="00695B36" w:rsidRDefault="00492466" w:rsidP="00492466">
            <w:pPr>
              <w:pStyle w:val="Default"/>
              <w:numPr>
                <w:ilvl w:val="0"/>
                <w:numId w:val="37"/>
              </w:num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sz w:val="21"/>
                <w:szCs w:val="21"/>
              </w:rPr>
              <w:t>Grzymisławski M. (red.) Dietetyka kliniczna. PZWL, Warszawa, 2019.</w:t>
            </w:r>
          </w:p>
          <w:p w14:paraId="21539079" w14:textId="4E9292E4" w:rsidR="00492466" w:rsidRPr="00695B36" w:rsidRDefault="00492466" w:rsidP="0049246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Jarosz M, Rychlik E, Stoś K, Charzewska J. (red.). Normy żywienia dla populacji Polski i ich zastosowanie. NPZ - PZH, Warszawa, 2020.</w:t>
            </w:r>
          </w:p>
        </w:tc>
      </w:tr>
      <w:tr w:rsidR="00492466" w:rsidRPr="00341AC4" w14:paraId="3DB0DE59" w14:textId="77777777" w:rsidTr="00090C36">
        <w:trPr>
          <w:trHeight w:val="285"/>
          <w:jc w:val="center"/>
        </w:trPr>
        <w:tc>
          <w:tcPr>
            <w:tcW w:w="3466" w:type="dxa"/>
          </w:tcPr>
          <w:p w14:paraId="57EB2E29" w14:textId="2B97249C" w:rsidR="00492466" w:rsidRPr="00341AC4" w:rsidRDefault="00492466" w:rsidP="00492466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08BF" w14:textId="77777777" w:rsidR="00492466" w:rsidRPr="00695B36" w:rsidRDefault="00492466" w:rsidP="00492466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sz w:val="21"/>
                <w:szCs w:val="21"/>
              </w:rPr>
              <w:t>Payne A, Barker H. Dietetyka i żywienie kliniczne. Edra Urban&amp;Partner, Wrocław, 2017.</w:t>
            </w:r>
          </w:p>
          <w:p w14:paraId="49CE7202" w14:textId="77777777" w:rsidR="00492466" w:rsidRPr="00695B36" w:rsidRDefault="00492466" w:rsidP="00492466">
            <w:pPr>
              <w:widowControl/>
              <w:numPr>
                <w:ilvl w:val="0"/>
                <w:numId w:val="38"/>
              </w:numPr>
              <w:autoSpaceDE/>
              <w:autoSpaceDN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sz w:val="21"/>
                <w:szCs w:val="21"/>
              </w:rPr>
              <w:t xml:space="preserve">Jarosz M, Kłosiewicz-Latoszek L. Otyłość. Zapobieganie i leczenie. PZWL, Warszawa, 2019.  </w:t>
            </w:r>
          </w:p>
          <w:p w14:paraId="7456B6D4" w14:textId="0FF8A2C7" w:rsidR="00492466" w:rsidRPr="00695B36" w:rsidRDefault="00492466" w:rsidP="0049246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sz w:val="21"/>
                <w:szCs w:val="21"/>
              </w:rPr>
              <w:t>https://www.ncbi.nlm.nih.gov/pmc/articles/PMC5347111/.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0BE03ABB" w14:textId="77777777" w:rsidR="00492466" w:rsidRPr="00695B36" w:rsidRDefault="00492466" w:rsidP="00492466">
      <w:pPr>
        <w:jc w:val="both"/>
        <w:rPr>
          <w:rFonts w:asciiTheme="minorHAnsi" w:hAnsiTheme="minorHAnsi" w:cstheme="minorHAnsi"/>
          <w:sz w:val="24"/>
          <w:szCs w:val="24"/>
        </w:rPr>
      </w:pPr>
      <w:r w:rsidRPr="00695B36">
        <w:rPr>
          <w:rFonts w:asciiTheme="minorHAnsi" w:hAnsiTheme="minorHAnsi" w:cstheme="minorHAnsi"/>
          <w:b/>
          <w:sz w:val="24"/>
          <w:szCs w:val="24"/>
        </w:rPr>
        <w:t>C1.</w:t>
      </w:r>
      <w:r w:rsidRPr="00695B36">
        <w:rPr>
          <w:rFonts w:asciiTheme="minorHAnsi" w:hAnsiTheme="minorHAnsi" w:cstheme="minorHAnsi"/>
          <w:sz w:val="24"/>
          <w:szCs w:val="24"/>
        </w:rPr>
        <w:t xml:space="preserve"> Przekazanie wiadomości nt. metod oceny sposobu żywienia i odżywienia osób z nadwagą lub otyłością oraz postępowania dietetycznego w omawianej jednostce.</w:t>
      </w:r>
    </w:p>
    <w:p w14:paraId="3439D4C7" w14:textId="77777777" w:rsidR="00492466" w:rsidRPr="00695B36" w:rsidRDefault="00492466" w:rsidP="00492466">
      <w:pPr>
        <w:jc w:val="both"/>
        <w:rPr>
          <w:rFonts w:asciiTheme="minorHAnsi" w:hAnsiTheme="minorHAnsi" w:cstheme="minorHAnsi"/>
          <w:sz w:val="24"/>
          <w:szCs w:val="24"/>
        </w:rPr>
      </w:pPr>
      <w:r w:rsidRPr="00695B36">
        <w:rPr>
          <w:rFonts w:asciiTheme="minorHAnsi" w:hAnsiTheme="minorHAnsi" w:cstheme="minorHAnsi"/>
          <w:b/>
          <w:sz w:val="24"/>
          <w:szCs w:val="24"/>
        </w:rPr>
        <w:t>C2.</w:t>
      </w:r>
      <w:r w:rsidRPr="00695B36">
        <w:rPr>
          <w:rFonts w:asciiTheme="minorHAnsi" w:hAnsiTheme="minorHAnsi" w:cstheme="minorHAnsi"/>
          <w:sz w:val="24"/>
          <w:szCs w:val="24"/>
        </w:rPr>
        <w:t xml:space="preserve"> Przekazanie wiedzy nt. żywienia chorych poddawanych chirurgicznemu leczeniu otyłości.</w:t>
      </w:r>
    </w:p>
    <w:p w14:paraId="3A83C78C" w14:textId="77777777" w:rsidR="00492466" w:rsidRPr="00695B36" w:rsidRDefault="00492466" w:rsidP="00492466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695B36">
        <w:rPr>
          <w:rFonts w:asciiTheme="minorHAnsi" w:hAnsiTheme="minorHAnsi" w:cstheme="minorHAnsi"/>
          <w:b/>
          <w:sz w:val="24"/>
          <w:szCs w:val="24"/>
        </w:rPr>
        <w:t>C3.</w:t>
      </w:r>
      <w:r w:rsidRPr="00695B36">
        <w:rPr>
          <w:rFonts w:asciiTheme="minorHAnsi" w:hAnsiTheme="minorHAnsi" w:cstheme="minorHAnsi"/>
          <w:sz w:val="24"/>
          <w:szCs w:val="24"/>
        </w:rPr>
        <w:t xml:space="preserve"> Przekazanie wiedzy nt. żywienia chorych z wybranymi chorobami metabolicznymi.</w:t>
      </w:r>
    </w:p>
    <w:p w14:paraId="246F7A14" w14:textId="77777777" w:rsidR="00492466" w:rsidRDefault="00492466" w:rsidP="00492466">
      <w:pPr>
        <w:pStyle w:val="TableParagraph"/>
        <w:snapToGrid w:val="0"/>
        <w:spacing w:line="276" w:lineRule="auto"/>
        <w:rPr>
          <w:sz w:val="20"/>
          <w:szCs w:val="20"/>
        </w:rPr>
      </w:pPr>
    </w:p>
    <w:p w14:paraId="67708B6E" w14:textId="63AB17EC" w:rsidR="003E0703" w:rsidRPr="00341AC4" w:rsidRDefault="00492466" w:rsidP="00492466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4.2.</w:t>
      </w:r>
      <w:r w:rsidR="003E0703"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730E617E" w14:textId="77777777" w:rsidR="00492466" w:rsidRPr="00492466" w:rsidRDefault="00492466" w:rsidP="00492466">
      <w:pPr>
        <w:widowControl/>
        <w:numPr>
          <w:ilvl w:val="0"/>
          <w:numId w:val="40"/>
        </w:numPr>
        <w:autoSpaceDE/>
        <w:autoSpaceDN/>
        <w:rPr>
          <w:rFonts w:asciiTheme="minorHAnsi" w:eastAsia="Arial Unicode MS" w:hAnsiTheme="minorHAnsi" w:cstheme="minorHAnsi"/>
          <w:sz w:val="24"/>
          <w:szCs w:val="24"/>
          <w:lang w:val="pl" w:bidi="ar-SA"/>
        </w:rPr>
      </w:pPr>
      <w:r w:rsidRPr="00492466">
        <w:rPr>
          <w:rFonts w:asciiTheme="minorHAnsi" w:eastAsia="Arial Unicode MS" w:hAnsiTheme="minorHAnsi" w:cstheme="minorHAnsi"/>
          <w:sz w:val="24"/>
          <w:szCs w:val="24"/>
          <w:lang w:val="pl" w:bidi="ar-SA"/>
        </w:rPr>
        <w:t xml:space="preserve">Planowanie i monitorowanie dietoterapii otyłości. </w:t>
      </w:r>
    </w:p>
    <w:p w14:paraId="09BF17A3" w14:textId="77777777" w:rsidR="00492466" w:rsidRPr="00492466" w:rsidRDefault="00492466" w:rsidP="00492466">
      <w:pPr>
        <w:widowControl/>
        <w:numPr>
          <w:ilvl w:val="0"/>
          <w:numId w:val="40"/>
        </w:numPr>
        <w:autoSpaceDE/>
        <w:autoSpaceDN/>
        <w:rPr>
          <w:rFonts w:asciiTheme="minorHAnsi" w:eastAsia="Arial Unicode MS" w:hAnsiTheme="minorHAnsi" w:cstheme="minorHAnsi"/>
          <w:sz w:val="24"/>
          <w:szCs w:val="24"/>
          <w:lang w:val="pl" w:bidi="ar-SA"/>
        </w:rPr>
      </w:pPr>
      <w:r w:rsidRPr="00492466">
        <w:rPr>
          <w:rFonts w:asciiTheme="minorHAnsi" w:eastAsia="Arial Unicode MS" w:hAnsiTheme="minorHAnsi" w:cstheme="minorHAnsi"/>
          <w:sz w:val="24"/>
          <w:szCs w:val="24"/>
          <w:lang w:val="pl" w:bidi="ar-SA"/>
        </w:rPr>
        <w:lastRenderedPageBreak/>
        <w:t>Krytyczna ocena diet odchudzających. Psychoterapia i fizjoterapia w leczeniu otyłości.</w:t>
      </w:r>
    </w:p>
    <w:p w14:paraId="02FA7B3F" w14:textId="77777777" w:rsidR="00492466" w:rsidRPr="00492466" w:rsidRDefault="00492466" w:rsidP="00492466">
      <w:pPr>
        <w:widowControl/>
        <w:numPr>
          <w:ilvl w:val="0"/>
          <w:numId w:val="40"/>
        </w:numPr>
        <w:autoSpaceDE/>
        <w:autoSpaceDN/>
        <w:rPr>
          <w:rFonts w:asciiTheme="minorHAnsi" w:eastAsia="Arial Unicode MS" w:hAnsiTheme="minorHAnsi" w:cstheme="minorHAnsi"/>
          <w:sz w:val="24"/>
          <w:szCs w:val="24"/>
          <w:lang w:val="pl" w:bidi="ar-SA"/>
        </w:rPr>
      </w:pPr>
      <w:r w:rsidRPr="00492466">
        <w:rPr>
          <w:rFonts w:asciiTheme="minorHAnsi" w:eastAsia="Arial Unicode MS" w:hAnsiTheme="minorHAnsi" w:cstheme="minorHAnsi"/>
          <w:sz w:val="24"/>
          <w:szCs w:val="24"/>
          <w:lang w:val="pl" w:bidi="ar-SA"/>
        </w:rPr>
        <w:t>Leczenie żywieniowe chorych przed i po zabiegu bariatrycznym.</w:t>
      </w:r>
    </w:p>
    <w:p w14:paraId="052BDF7D" w14:textId="77777777" w:rsidR="00462388" w:rsidRDefault="00462388" w:rsidP="00462388">
      <w:pPr>
        <w:widowControl/>
        <w:autoSpaceDE/>
        <w:autoSpaceDN/>
        <w:ind w:left="360"/>
        <w:rPr>
          <w:rFonts w:asciiTheme="minorHAnsi" w:eastAsia="Arial Unicode MS" w:hAnsiTheme="minorHAnsi" w:cstheme="minorHAnsi"/>
          <w:sz w:val="24"/>
          <w:szCs w:val="24"/>
          <w:lang w:val="pl" w:bidi="ar-SA"/>
        </w:rPr>
      </w:pPr>
    </w:p>
    <w:p w14:paraId="7F296658" w14:textId="399314E2" w:rsidR="00462388" w:rsidRPr="0080148D" w:rsidRDefault="00462388" w:rsidP="00462388">
      <w:pPr>
        <w:widowControl/>
        <w:autoSpaceDE/>
        <w:autoSpaceDN/>
        <w:ind w:left="360"/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val="pl" w:bidi="ar-SA"/>
        </w:rPr>
      </w:pPr>
      <w:r w:rsidRPr="0080148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val="pl" w:bidi="ar-SA"/>
        </w:rPr>
        <w:t>(w tym zajęcia prowadzone z wykorzystaniem metod i technik kształcenia na odległość)</w:t>
      </w:r>
    </w:p>
    <w:p w14:paraId="48C326EB" w14:textId="77777777" w:rsidR="0080148D" w:rsidRPr="0080148D" w:rsidRDefault="0080148D" w:rsidP="0080148D">
      <w:pPr>
        <w:pStyle w:val="Akapitzlist"/>
        <w:widowControl/>
        <w:numPr>
          <w:ilvl w:val="0"/>
          <w:numId w:val="41"/>
        </w:numPr>
        <w:autoSpaceDE/>
        <w:autoSpaceDN/>
        <w:rPr>
          <w:rFonts w:asciiTheme="minorHAnsi" w:eastAsia="Arial Unicode MS" w:hAnsiTheme="minorHAnsi" w:cstheme="minorHAnsi"/>
          <w:sz w:val="24"/>
          <w:szCs w:val="24"/>
          <w:lang w:val="pl" w:bidi="ar-SA"/>
        </w:rPr>
      </w:pPr>
      <w:r w:rsidRPr="0080148D">
        <w:rPr>
          <w:rFonts w:asciiTheme="minorHAnsi" w:eastAsia="Arial Unicode MS" w:hAnsiTheme="minorHAnsi" w:cstheme="minorHAnsi"/>
          <w:sz w:val="24"/>
          <w:szCs w:val="24"/>
          <w:lang w:val="pl" w:bidi="ar-SA"/>
        </w:rPr>
        <w:t xml:space="preserve">Wpływ żywienia na stężenie lipidów. Leczenie dietetyczne chorych na cukrzycę. </w:t>
      </w:r>
    </w:p>
    <w:p w14:paraId="5A94FAF7" w14:textId="6A0E380D" w:rsidR="00462388" w:rsidRDefault="0080148D" w:rsidP="0080148D">
      <w:pPr>
        <w:pStyle w:val="Akapitzlist"/>
        <w:widowControl/>
        <w:numPr>
          <w:ilvl w:val="0"/>
          <w:numId w:val="41"/>
        </w:numPr>
        <w:autoSpaceDE/>
        <w:autoSpaceDN/>
        <w:rPr>
          <w:rFonts w:asciiTheme="minorHAnsi" w:eastAsia="Arial Unicode MS" w:hAnsiTheme="minorHAnsi" w:cstheme="minorHAnsi"/>
          <w:sz w:val="24"/>
          <w:szCs w:val="24"/>
          <w:lang w:val="pl" w:bidi="ar-SA"/>
        </w:rPr>
      </w:pPr>
      <w:r w:rsidRPr="0080148D">
        <w:rPr>
          <w:rFonts w:asciiTheme="minorHAnsi" w:eastAsia="Arial Unicode MS" w:hAnsiTheme="minorHAnsi" w:cstheme="minorHAnsi"/>
          <w:sz w:val="24"/>
          <w:szCs w:val="24"/>
          <w:lang w:val="pl" w:bidi="ar-SA"/>
        </w:rPr>
        <w:t xml:space="preserve">Żywienie dietetyczne w zespole metabolicznym. Dieta w dnie moczanowej. </w:t>
      </w:r>
    </w:p>
    <w:p w14:paraId="3E894801" w14:textId="77777777" w:rsidR="0080148D" w:rsidRPr="0080148D" w:rsidRDefault="0080148D" w:rsidP="0080148D">
      <w:pPr>
        <w:widowControl/>
        <w:autoSpaceDE/>
        <w:autoSpaceDN/>
        <w:ind w:left="360"/>
        <w:rPr>
          <w:rFonts w:asciiTheme="minorHAnsi" w:eastAsia="Arial Unicode MS" w:hAnsiTheme="minorHAnsi" w:cstheme="minorHAnsi"/>
          <w:sz w:val="24"/>
          <w:szCs w:val="24"/>
          <w:lang w:val="pl" w:bidi="ar-SA"/>
        </w:rPr>
      </w:pPr>
    </w:p>
    <w:p w14:paraId="52CBFC3B" w14:textId="255BAEC0" w:rsidR="00436303" w:rsidRPr="00341AC4" w:rsidRDefault="00436303" w:rsidP="00492466">
      <w:pPr>
        <w:pStyle w:val="TableParagraph"/>
        <w:numPr>
          <w:ilvl w:val="1"/>
          <w:numId w:val="39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6E60C3" w:rsidRPr="00341AC4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2730FE60" w:rsidR="006E60C3" w:rsidRPr="00341AC4" w:rsidRDefault="00695B36" w:rsidP="00695B3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przyczyny i konsekwencje niewłaściwego odżywiania, w tym długotrwałego niedostatec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znego i nadmiernego spożywania </w:t>
            </w: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pokarmów i stosowania niezbilansowanej diety oraz zaburzenia trawienia i wchłaniania;</w:t>
            </w:r>
          </w:p>
        </w:tc>
        <w:tc>
          <w:tcPr>
            <w:tcW w:w="1773" w:type="dxa"/>
          </w:tcPr>
          <w:p w14:paraId="1881EAEC" w14:textId="51166B98" w:rsidR="006E60C3" w:rsidRPr="00341AC4" w:rsidRDefault="0049246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t>C.W40.</w:t>
            </w:r>
          </w:p>
        </w:tc>
      </w:tr>
      <w:tr w:rsidR="00341AC4" w:rsidRPr="00341AC4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51AECA5E" w:rsidR="006E60C3" w:rsidRPr="00341AC4" w:rsidRDefault="00695B36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5DE248D6" w:rsidR="006E60C3" w:rsidRPr="00341AC4" w:rsidRDefault="00695B36" w:rsidP="00695B3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zasady karmienia naturalnego, żywienia dziecka zdrowego i zapobiegania otyłości oraz modyfika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cje żywieniowe wynikające </w:t>
            </w: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 chorób;</w:t>
            </w:r>
          </w:p>
        </w:tc>
        <w:tc>
          <w:tcPr>
            <w:tcW w:w="1773" w:type="dxa"/>
          </w:tcPr>
          <w:p w14:paraId="22E3BAAE" w14:textId="6A6B7466" w:rsidR="006E60C3" w:rsidRPr="00341AC4" w:rsidRDefault="0049246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9246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E.W1. </w:t>
            </w:r>
          </w:p>
        </w:tc>
      </w:tr>
      <w:tr w:rsidR="00492466" w:rsidRPr="00341AC4" w14:paraId="0AF1B41D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67F5DFB" w14:textId="5A46A0E1" w:rsidR="00492466" w:rsidRPr="00341AC4" w:rsidRDefault="00695B36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</w:tcPr>
          <w:p w14:paraId="7F453D06" w14:textId="56CE79F7" w:rsidR="00492466" w:rsidRPr="00341AC4" w:rsidRDefault="00695B36" w:rsidP="00695B3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zagadnienia upośledzenia umysłowego, zaburzeń zachowania, psychoz, uzależnień,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zaburzeń ze spektrum autyzmu, </w:t>
            </w: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zaburzeń odżywiania i wydalania u dzieci;</w:t>
            </w:r>
          </w:p>
        </w:tc>
        <w:tc>
          <w:tcPr>
            <w:tcW w:w="1773" w:type="dxa"/>
          </w:tcPr>
          <w:p w14:paraId="1E42FD07" w14:textId="5EBC981E" w:rsidR="00492466" w:rsidRPr="00341AC4" w:rsidRDefault="00695B3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E.W5.</w:t>
            </w:r>
          </w:p>
        </w:tc>
      </w:tr>
      <w:tr w:rsidR="00492466" w:rsidRPr="00341AC4" w14:paraId="4C34A39D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C1C0319" w14:textId="4A35ABCA" w:rsidR="00492466" w:rsidRPr="00341AC4" w:rsidRDefault="00695B36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</w:tcPr>
          <w:p w14:paraId="79AF8D73" w14:textId="6F4C83EE" w:rsidR="00492466" w:rsidRPr="00341AC4" w:rsidRDefault="00695B36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zasady leczenia żywieniowego i płynoterapii w różnych stanach chorobowych;</w:t>
            </w:r>
          </w:p>
        </w:tc>
        <w:tc>
          <w:tcPr>
            <w:tcW w:w="1773" w:type="dxa"/>
          </w:tcPr>
          <w:p w14:paraId="5ED27DE5" w14:textId="73A7E8C9" w:rsidR="00492466" w:rsidRPr="00341AC4" w:rsidRDefault="00695B3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E.W9.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341AC4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09B41D31" w:rsidR="00A713B4" w:rsidRPr="00341AC4" w:rsidRDefault="00695B36" w:rsidP="00695B3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przekazywać pacjentowi informacje, dostosowując ich ilość i treść do potrzeb i możliw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ości pacjenta, oraz uzupełniać </w:t>
            </w:r>
            <w:r w:rsidRP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informacje werbalne modelami i informacją pisemną, w tym wykresami i instrukcjami oraz odpowiednio je stosować;</w:t>
            </w:r>
          </w:p>
        </w:tc>
        <w:tc>
          <w:tcPr>
            <w:tcW w:w="1773" w:type="dxa"/>
          </w:tcPr>
          <w:p w14:paraId="69BAD1D6" w14:textId="3679D687" w:rsidR="00A713B4" w:rsidRPr="00341AC4" w:rsidRDefault="00695B3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t>E.U25.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95B36" w:rsidRPr="00341AC4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4AEC9D5E" w:rsidR="00695B36" w:rsidRPr="00341AC4" w:rsidRDefault="00695B36" w:rsidP="00695B3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3E006535" w14:textId="725E0845" w:rsidR="00695B36" w:rsidRPr="00341AC4" w:rsidRDefault="00695B36" w:rsidP="00695B3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973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dostrzegania i rozpoznawania własnych ograniczeń, dokonywania samooceny deficytów i potrzeb edukacyjnych;</w:t>
            </w:r>
          </w:p>
        </w:tc>
        <w:tc>
          <w:tcPr>
            <w:tcW w:w="1773" w:type="dxa"/>
          </w:tcPr>
          <w:p w14:paraId="303767DD" w14:textId="1C703934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K.S5. </w:t>
            </w:r>
          </w:p>
        </w:tc>
      </w:tr>
      <w:tr w:rsidR="00695B36" w:rsidRPr="00341AC4" w14:paraId="205217D4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4F07156" w14:textId="184F365E" w:rsidR="00695B36" w:rsidRPr="00341AC4" w:rsidRDefault="00695B36" w:rsidP="00695B3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738BCBF" w14:textId="31E569A6" w:rsidR="00695B36" w:rsidRPr="00341AC4" w:rsidRDefault="00695B36" w:rsidP="00695B3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973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korzystania z obiektywnych źródeł informacji;</w:t>
            </w:r>
          </w:p>
        </w:tc>
        <w:tc>
          <w:tcPr>
            <w:tcW w:w="1773" w:type="dxa"/>
          </w:tcPr>
          <w:p w14:paraId="16ADB053" w14:textId="4912D34E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93D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K.S7.</w:t>
            </w:r>
          </w:p>
        </w:tc>
      </w:tr>
      <w:tr w:rsidR="00695B36" w:rsidRPr="00341AC4" w14:paraId="492CCA62" w14:textId="77777777" w:rsidTr="00FA19E0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DFC5676" w14:textId="7241348B" w:rsidR="00695B36" w:rsidRPr="00341AC4" w:rsidRDefault="00695B36" w:rsidP="00695B3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D2C6" w14:textId="4A89B733" w:rsidR="00695B36" w:rsidRPr="00341AC4" w:rsidRDefault="00695B36" w:rsidP="00695B3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formułowania opinii dotyczących różnych aspektów działalności zawodowej;</w:t>
            </w:r>
          </w:p>
        </w:tc>
        <w:tc>
          <w:tcPr>
            <w:tcW w:w="1773" w:type="dxa"/>
          </w:tcPr>
          <w:p w14:paraId="1FDBAA9B" w14:textId="2045FF5D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93D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K.S10.</w:t>
            </w:r>
          </w:p>
        </w:tc>
      </w:tr>
      <w:tr w:rsidR="00695B36" w:rsidRPr="00341AC4" w14:paraId="4A687835" w14:textId="77777777" w:rsidTr="00FA19E0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5D11837" w14:textId="3862527A" w:rsidR="00695B36" w:rsidRPr="00341AC4" w:rsidRDefault="00695B36" w:rsidP="00695B3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E780" w14:textId="2F02D4EF" w:rsidR="00695B36" w:rsidRPr="00341AC4" w:rsidRDefault="00695B36" w:rsidP="00695B3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przyjęcia odpowiedzialności związanej z decyzjami podejmowanymi w ramach działalności zawodowej, </w:t>
            </w: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w tym </w:t>
            </w:r>
            <w:r w:rsidRPr="007464A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w kategoriach bezpieczeństwa własnego i innych osób.</w:t>
            </w:r>
          </w:p>
        </w:tc>
        <w:tc>
          <w:tcPr>
            <w:tcW w:w="1773" w:type="dxa"/>
          </w:tcPr>
          <w:p w14:paraId="4EAFD418" w14:textId="1AAF9AA9" w:rsidR="00695B36" w:rsidRPr="00695B36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973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K.S11.</w:t>
            </w:r>
          </w:p>
        </w:tc>
      </w:tr>
    </w:tbl>
    <w:p w14:paraId="1C259416" w14:textId="227F24BB" w:rsidR="00436303" w:rsidRPr="00341AC4" w:rsidRDefault="00436303" w:rsidP="00492466">
      <w:pPr>
        <w:pStyle w:val="TableParagraph"/>
        <w:numPr>
          <w:ilvl w:val="1"/>
          <w:numId w:val="39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lastRenderedPageBreak/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lastRenderedPageBreak/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987ADF7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-W04</w:t>
            </w:r>
          </w:p>
        </w:tc>
        <w:tc>
          <w:tcPr>
            <w:tcW w:w="408" w:type="dxa"/>
          </w:tcPr>
          <w:p w14:paraId="4C6EC9F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0781854" w:rsidR="00F05892" w:rsidRPr="00341AC4" w:rsidRDefault="00695B3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7529B85D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4A4A2EF3" w:rsidR="00F05892" w:rsidRPr="00341AC4" w:rsidRDefault="00695B3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50AA191C" w:rsidR="00F05892" w:rsidRPr="00341AC4" w:rsidRDefault="00695B3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56B81E87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695B3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-K04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34F5B193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289236AB" w:rsidR="00F05892" w:rsidRPr="00341AC4" w:rsidRDefault="00695B3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23A4BCDA" w14:textId="180F3F42" w:rsidR="00462388" w:rsidRPr="00462388" w:rsidRDefault="00B20F2C" w:rsidP="00462388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696F3563" w14:textId="6246A022" w:rsidR="00906C25" w:rsidRPr="00341AC4" w:rsidRDefault="00906C25" w:rsidP="00492466">
      <w:pPr>
        <w:pStyle w:val="TableParagraph"/>
        <w:numPr>
          <w:ilvl w:val="1"/>
          <w:numId w:val="39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695B36" w:rsidRPr="00341AC4" w14:paraId="672C2EA3" w14:textId="77777777" w:rsidTr="00602712">
        <w:trPr>
          <w:jc w:val="center"/>
        </w:trPr>
        <w:tc>
          <w:tcPr>
            <w:tcW w:w="961" w:type="dxa"/>
          </w:tcPr>
          <w:p w14:paraId="7282B9F9" w14:textId="3884805E" w:rsidR="00695B36" w:rsidRPr="00341AC4" w:rsidRDefault="00695B36" w:rsidP="00695B3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58A02" w14:textId="191E6D38" w:rsidR="00695B36" w:rsidRPr="00341AC4" w:rsidRDefault="00695B36" w:rsidP="00695B3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t>61-68% prawidłowych odpowiedzi z kolokwium i aktywności na zajęciach.</w:t>
            </w:r>
          </w:p>
        </w:tc>
      </w:tr>
      <w:tr w:rsidR="00695B36" w:rsidRPr="00341AC4" w14:paraId="191A8847" w14:textId="77777777" w:rsidTr="00602712">
        <w:trPr>
          <w:jc w:val="center"/>
        </w:trPr>
        <w:tc>
          <w:tcPr>
            <w:tcW w:w="961" w:type="dxa"/>
          </w:tcPr>
          <w:p w14:paraId="25062119" w14:textId="6064F88F" w:rsidR="00695B36" w:rsidRPr="00341AC4" w:rsidRDefault="00695B36" w:rsidP="00695B3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758D" w14:textId="3F50C37A" w:rsidR="00695B36" w:rsidRPr="00341AC4" w:rsidRDefault="00695B36" w:rsidP="00695B3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t>69-76%</w:t>
            </w:r>
            <w:r w:rsidRPr="002624FB">
              <w:t xml:space="preserve"> </w:t>
            </w:r>
            <w:r>
              <w:t>prawidłowych odpowiedzi z kolokwium i aktywności na zajęciach.</w:t>
            </w:r>
          </w:p>
        </w:tc>
      </w:tr>
      <w:tr w:rsidR="00695B36" w:rsidRPr="00341AC4" w14:paraId="7BF20CBE" w14:textId="77777777" w:rsidTr="00602712">
        <w:trPr>
          <w:jc w:val="center"/>
        </w:trPr>
        <w:tc>
          <w:tcPr>
            <w:tcW w:w="961" w:type="dxa"/>
          </w:tcPr>
          <w:p w14:paraId="29EACE8E" w14:textId="2BB375CB" w:rsidR="00695B36" w:rsidRPr="00341AC4" w:rsidRDefault="00695B36" w:rsidP="00695B3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2F15B" w14:textId="1867F9C3" w:rsidR="00695B36" w:rsidRPr="00341AC4" w:rsidRDefault="00695B36" w:rsidP="00695B3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624FB">
              <w:t>77-84%</w:t>
            </w:r>
            <w:r>
              <w:t xml:space="preserve"> prawidłowych odpowiedzi z kolokwium i aktywności na zajęciach.</w:t>
            </w:r>
          </w:p>
        </w:tc>
      </w:tr>
      <w:tr w:rsidR="00695B36" w:rsidRPr="00341AC4" w14:paraId="478904CC" w14:textId="77777777" w:rsidTr="00602712">
        <w:trPr>
          <w:jc w:val="center"/>
        </w:trPr>
        <w:tc>
          <w:tcPr>
            <w:tcW w:w="961" w:type="dxa"/>
          </w:tcPr>
          <w:p w14:paraId="0FDFC951" w14:textId="5053B0DF" w:rsidR="00695B36" w:rsidRPr="00341AC4" w:rsidRDefault="00695B36" w:rsidP="00695B3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AD84F" w14:textId="67E56A88" w:rsidR="00695B36" w:rsidRPr="00341AC4" w:rsidRDefault="00695B36" w:rsidP="00695B3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624FB">
              <w:t>85-92%</w:t>
            </w:r>
            <w:r>
              <w:t xml:space="preserve"> prawidłowych odpowiedzi z kolokwium i aktywności na zajęciach.</w:t>
            </w:r>
          </w:p>
        </w:tc>
      </w:tr>
      <w:tr w:rsidR="00695B36" w:rsidRPr="00341AC4" w14:paraId="20136594" w14:textId="77777777" w:rsidTr="00602712">
        <w:trPr>
          <w:jc w:val="center"/>
        </w:trPr>
        <w:tc>
          <w:tcPr>
            <w:tcW w:w="961" w:type="dxa"/>
          </w:tcPr>
          <w:p w14:paraId="6E89E57E" w14:textId="7A286ACA" w:rsidR="00695B36" w:rsidRPr="00341AC4" w:rsidRDefault="00695B36" w:rsidP="00695B3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5F561" w14:textId="6734C230" w:rsidR="00695B36" w:rsidRPr="00341AC4" w:rsidRDefault="00695B36" w:rsidP="00695B3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2624FB">
              <w:t>93-100%</w:t>
            </w:r>
            <w:r>
              <w:t xml:space="preserve"> prawidłowych odpowiedzi z kolokwium i aktywności na zajęciach.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695B36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695B36" w:rsidRPr="00341AC4" w:rsidRDefault="00695B36" w:rsidP="00695B3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E0AA305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21C6F6D8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695B36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695B36" w:rsidRPr="00341AC4" w:rsidRDefault="00695B36" w:rsidP="00695B3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291CF320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68F87E41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695B36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695B36" w:rsidRPr="00341AC4" w:rsidRDefault="00695B36" w:rsidP="00695B3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77777777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92C2401" w14:textId="77777777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695B36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695B36" w:rsidRPr="00341AC4" w:rsidRDefault="00695B36" w:rsidP="00695B3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56A7D349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125D22D" w14:textId="20106FE3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695B36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695B36" w:rsidRPr="00341AC4" w:rsidRDefault="00695B36" w:rsidP="00695B3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F618E5A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31A11D00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695B36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695B36" w:rsidRPr="00341AC4" w:rsidRDefault="00695B36" w:rsidP="00695B3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5C9F160B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1C9A4DE0" w14:textId="0CE2520F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695B36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695B36" w:rsidRPr="00341AC4" w:rsidRDefault="00695B36" w:rsidP="00695B3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77777777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3F52B04" w14:textId="77777777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695B36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695B36" w:rsidRPr="00341AC4" w:rsidRDefault="00695B36" w:rsidP="00695B3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695B36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695B36" w:rsidRPr="00341AC4" w:rsidRDefault="00695B36" w:rsidP="00695B3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695B36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695B36" w:rsidRPr="00341AC4" w:rsidRDefault="00695B36" w:rsidP="00695B3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695B36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695B36" w:rsidRPr="00341AC4" w:rsidRDefault="00695B36" w:rsidP="00695B3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695B36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695B36" w:rsidRPr="00341AC4" w:rsidRDefault="00695B36" w:rsidP="00695B3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5E1D8DDE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6172C0BF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695B36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695B36" w:rsidRPr="00341AC4" w:rsidRDefault="00695B36" w:rsidP="00695B3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ED870BD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0A593B2D" w:rsidR="00695B36" w:rsidRPr="00341AC4" w:rsidRDefault="00695B36" w:rsidP="00695B3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355686C"/>
    <w:multiLevelType w:val="hybridMultilevel"/>
    <w:tmpl w:val="9BE41B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5088D"/>
    <w:multiLevelType w:val="hybridMultilevel"/>
    <w:tmpl w:val="8592A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B1A3206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3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48AC3DC8"/>
    <w:multiLevelType w:val="hybridMultilevel"/>
    <w:tmpl w:val="07384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8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9" w15:restartNumberingAfterBreak="0">
    <w:nsid w:val="5D0C6D88"/>
    <w:multiLevelType w:val="hybridMultilevel"/>
    <w:tmpl w:val="94DC3B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7"/>
  </w:num>
  <w:num w:numId="2">
    <w:abstractNumId w:val="4"/>
  </w:num>
  <w:num w:numId="3">
    <w:abstractNumId w:val="20"/>
  </w:num>
  <w:num w:numId="4">
    <w:abstractNumId w:val="38"/>
  </w:num>
  <w:num w:numId="5">
    <w:abstractNumId w:val="2"/>
  </w:num>
  <w:num w:numId="6">
    <w:abstractNumId w:val="36"/>
  </w:num>
  <w:num w:numId="7">
    <w:abstractNumId w:val="11"/>
  </w:num>
  <w:num w:numId="8">
    <w:abstractNumId w:val="19"/>
  </w:num>
  <w:num w:numId="9">
    <w:abstractNumId w:val="8"/>
  </w:num>
  <w:num w:numId="10">
    <w:abstractNumId w:val="27"/>
  </w:num>
  <w:num w:numId="11">
    <w:abstractNumId w:val="28"/>
  </w:num>
  <w:num w:numId="12">
    <w:abstractNumId w:val="35"/>
  </w:num>
  <w:num w:numId="13">
    <w:abstractNumId w:val="14"/>
  </w:num>
  <w:num w:numId="14">
    <w:abstractNumId w:val="32"/>
  </w:num>
  <w:num w:numId="15">
    <w:abstractNumId w:val="34"/>
  </w:num>
  <w:num w:numId="16">
    <w:abstractNumId w:val="33"/>
  </w:num>
  <w:num w:numId="17">
    <w:abstractNumId w:val="22"/>
  </w:num>
  <w:num w:numId="18">
    <w:abstractNumId w:val="10"/>
  </w:num>
  <w:num w:numId="19">
    <w:abstractNumId w:val="15"/>
  </w:num>
  <w:num w:numId="20">
    <w:abstractNumId w:val="1"/>
  </w:num>
  <w:num w:numId="21">
    <w:abstractNumId w:val="23"/>
  </w:num>
  <w:num w:numId="22">
    <w:abstractNumId w:val="26"/>
  </w:num>
  <w:num w:numId="23">
    <w:abstractNumId w:val="0"/>
  </w:num>
  <w:num w:numId="24">
    <w:abstractNumId w:val="39"/>
  </w:num>
  <w:num w:numId="25">
    <w:abstractNumId w:val="13"/>
  </w:num>
  <w:num w:numId="26">
    <w:abstractNumId w:val="21"/>
  </w:num>
  <w:num w:numId="27">
    <w:abstractNumId w:val="40"/>
  </w:num>
  <w:num w:numId="28">
    <w:abstractNumId w:val="16"/>
  </w:num>
  <w:num w:numId="29">
    <w:abstractNumId w:val="31"/>
  </w:num>
  <w:num w:numId="30">
    <w:abstractNumId w:val="7"/>
  </w:num>
  <w:num w:numId="31">
    <w:abstractNumId w:val="18"/>
  </w:num>
  <w:num w:numId="32">
    <w:abstractNumId w:val="25"/>
  </w:num>
  <w:num w:numId="33">
    <w:abstractNumId w:val="3"/>
  </w:num>
  <w:num w:numId="34">
    <w:abstractNumId w:val="17"/>
  </w:num>
  <w:num w:numId="35">
    <w:abstractNumId w:val="9"/>
  </w:num>
  <w:num w:numId="36">
    <w:abstractNumId w:val="30"/>
  </w:num>
  <w:num w:numId="37">
    <w:abstractNumId w:val="5"/>
  </w:num>
  <w:num w:numId="38">
    <w:abstractNumId w:val="29"/>
  </w:num>
  <w:num w:numId="39">
    <w:abstractNumId w:val="12"/>
  </w:num>
  <w:num w:numId="40">
    <w:abstractNumId w:val="6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C19C2"/>
    <w:rsid w:val="002D1EE5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62388"/>
    <w:rsid w:val="004838B3"/>
    <w:rsid w:val="00492466"/>
    <w:rsid w:val="004A241A"/>
    <w:rsid w:val="004B30D1"/>
    <w:rsid w:val="004C2D66"/>
    <w:rsid w:val="004E017B"/>
    <w:rsid w:val="004E7BE4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95B36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0148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2214D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rsid w:val="00492466"/>
    <w:rPr>
      <w:color w:val="0066CC"/>
      <w:u w:val="single"/>
    </w:rPr>
  </w:style>
  <w:style w:type="character" w:customStyle="1" w:styleId="Bodytext2">
    <w:name w:val="Body text (2)_"/>
    <w:link w:val="Bodytext20"/>
    <w:rsid w:val="0049246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492466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customStyle="1" w:styleId="Default">
    <w:name w:val="Default"/>
    <w:qFormat/>
    <w:rsid w:val="00492466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mila.sobas@uj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3BA8F-C275-4D3E-9060-D11861E68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890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9</cp:revision>
  <cp:lastPrinted>2025-10-28T07:51:00Z</cp:lastPrinted>
  <dcterms:created xsi:type="dcterms:W3CDTF">2026-09-09T07:31:00Z</dcterms:created>
  <dcterms:modified xsi:type="dcterms:W3CDTF">2026-10-06T12:02:00Z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